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B0183">
      <w:pPr>
        <w:pStyle w:val="8"/>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官方网站(含微信公众号)维保项目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1C58069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吴江区中医医院官方网站(含微信公众号)维保项目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DB2A03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21B2CF9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官方网站(含微信公众号)维保项目</w:t>
      </w:r>
      <w:r>
        <w:rPr>
          <w:rFonts w:hint="eastAsia" w:ascii="微软雅黑" w:hAnsi="微软雅黑" w:eastAsia="微软雅黑" w:cs="微软雅黑"/>
          <w:shd w:val="clear" w:color="auto" w:fill="FFFFFF"/>
        </w:rPr>
        <w:t>。</w:t>
      </w:r>
    </w:p>
    <w:p w14:paraId="02882D1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6C7874F5">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对官方网站(含微信公众号)进行维保。</w:t>
      </w:r>
    </w:p>
    <w:p w14:paraId="4905018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72921B6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773F2A8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2005E1B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1F6ABA6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04F1030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24384AB1">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79F7831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1DCAC131">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5-27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6-3</w:t>
      </w:r>
    </w:p>
    <w:p w14:paraId="311441E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6-3 16：</w:t>
      </w:r>
      <w:r>
        <w:rPr>
          <w:rFonts w:hint="eastAsia" w:ascii="微软雅黑" w:hAnsi="微软雅黑" w:eastAsia="微软雅黑" w:cs="微软雅黑"/>
          <w:shd w:val="clear" w:color="auto" w:fill="FFFFFF"/>
        </w:rPr>
        <w:t>00</w:t>
      </w:r>
    </w:p>
    <w:p w14:paraId="21F263A7">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466B0E1B">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4C1664AB">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6B807720">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33D9F3C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76E0BDBD">
      <w:pPr>
        <w:pStyle w:val="3"/>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5F914610">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182C934B">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436D2DDF">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08D1E52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07C7C54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3654C1B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223F54A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3E5595F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2BA2A7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5499EE4A">
      <w:pPr>
        <w:pStyle w:val="3"/>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3E2B617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835CDC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5E46D22B">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773044FF">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04CEAAD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773A581A">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45FD6AE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73816D9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27</w:t>
      </w:r>
      <w:r>
        <w:rPr>
          <w:rFonts w:hint="eastAsia" w:ascii="微软雅黑" w:hAnsi="微软雅黑" w:eastAsia="微软雅黑" w:cs="微软雅黑"/>
          <w:shd w:val="clear" w:color="auto" w:fill="FFFFFF"/>
        </w:rPr>
        <w:t>日</w:t>
      </w:r>
    </w:p>
    <w:p w14:paraId="19A2470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bookmarkStart w:id="0" w:name="_GoBack"/>
      <w:bookmarkEnd w:id="0"/>
    </w:p>
    <w:p w14:paraId="204207D5">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AF931B9">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8514792">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AA1AC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DB95F3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879514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16801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E88F42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00C22D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9960D35">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2FD456B">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67B287C">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8D177F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B6FCA37">
      <w:pPr>
        <w:pStyle w:val="8"/>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75BA815A">
      <w:pPr>
        <w:pStyle w:val="8"/>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9"/>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068D4D0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29261503">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1F249B6">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D04966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3227BF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3610B32">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0A15A462">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30DB2BA">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4E3D50C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6C270E51">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2ABC9AAA">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2D24F34">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E7DFC28">
            <w:pPr>
              <w:rPr>
                <w:rFonts w:ascii="微软雅黑" w:hAnsi="微软雅黑" w:eastAsia="微软雅黑" w:cs="微软雅黑"/>
                <w:color w:val="333333"/>
                <w:sz w:val="24"/>
              </w:rPr>
            </w:pPr>
          </w:p>
        </w:tc>
      </w:tr>
      <w:tr w14:paraId="493C490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743D1F20">
            <w:pPr>
              <w:pStyle w:val="8"/>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5B415B7A">
            <w:pPr>
              <w:rPr>
                <w:rFonts w:ascii="微软雅黑" w:hAnsi="微软雅黑" w:eastAsia="微软雅黑" w:cs="微软雅黑"/>
                <w:color w:val="333333"/>
                <w:sz w:val="24"/>
              </w:rPr>
            </w:pPr>
          </w:p>
        </w:tc>
      </w:tr>
    </w:tbl>
    <w:p w14:paraId="50B876E7">
      <w:pPr>
        <w:pStyle w:val="4"/>
        <w:ind w:left="0" w:leftChars="0" w:firstLine="0" w:firstLineChars="0"/>
      </w:pPr>
    </w:p>
    <w:p w14:paraId="68CAA24A">
      <w:pPr>
        <w:pStyle w:val="4"/>
        <w:ind w:left="0" w:leftChars="0" w:firstLine="0" w:firstLineChars="0"/>
      </w:pPr>
    </w:p>
    <w:p w14:paraId="15A8797A">
      <w:pPr>
        <w:pStyle w:val="4"/>
        <w:ind w:left="0" w:leftChars="0" w:firstLine="0" w:firstLineChars="0"/>
      </w:pPr>
    </w:p>
    <w:p w14:paraId="1091DC5C">
      <w:pPr>
        <w:pStyle w:val="4"/>
        <w:ind w:left="0" w:leftChars="0" w:firstLine="0" w:firstLineChars="0"/>
      </w:pPr>
    </w:p>
    <w:p w14:paraId="1EE2587C">
      <w:pPr>
        <w:pStyle w:val="4"/>
        <w:ind w:left="0" w:leftChars="0" w:firstLine="0" w:firstLineChars="0"/>
      </w:pPr>
    </w:p>
    <w:p w14:paraId="75B871D5">
      <w:pPr>
        <w:pStyle w:val="4"/>
        <w:ind w:left="0" w:leftChars="0" w:firstLine="0" w:firstLineChars="0"/>
      </w:pPr>
    </w:p>
    <w:p w14:paraId="175D1D82">
      <w:pPr>
        <w:pStyle w:val="4"/>
        <w:ind w:left="0" w:leftChars="0" w:firstLine="0" w:firstLineChars="0"/>
      </w:pPr>
    </w:p>
    <w:p w14:paraId="52C2EB5B">
      <w:pPr>
        <w:pStyle w:val="4"/>
        <w:ind w:left="0" w:leftChars="0" w:firstLine="0" w:firstLineChars="0"/>
      </w:pPr>
    </w:p>
    <w:p w14:paraId="52993EA4">
      <w:pPr>
        <w:pStyle w:val="4"/>
        <w:ind w:left="0" w:leftChars="0" w:firstLine="0" w:firstLineChars="0"/>
      </w:pPr>
    </w:p>
    <w:p w14:paraId="3DE89C19">
      <w:pPr>
        <w:pStyle w:val="4"/>
        <w:ind w:left="0" w:leftChars="0" w:firstLine="0" w:firstLineChars="0"/>
      </w:pPr>
    </w:p>
    <w:p w14:paraId="49859D22">
      <w:pPr>
        <w:pStyle w:val="4"/>
        <w:ind w:left="0" w:leftChars="0" w:firstLine="0" w:firstLineChars="0"/>
      </w:pPr>
    </w:p>
    <w:p w14:paraId="5FBA5E01">
      <w:pPr>
        <w:pStyle w:val="4"/>
        <w:ind w:left="0" w:leftChars="0" w:firstLine="0" w:firstLineChars="0"/>
      </w:pPr>
    </w:p>
    <w:p w14:paraId="07A55604">
      <w:pPr>
        <w:pStyle w:val="4"/>
        <w:ind w:left="0" w:leftChars="0" w:firstLine="0" w:firstLineChars="0"/>
      </w:pPr>
    </w:p>
    <w:p w14:paraId="3AFBC04B">
      <w:pPr>
        <w:pStyle w:val="4"/>
        <w:ind w:left="0" w:leftChars="0" w:firstLine="0" w:firstLineChars="0"/>
      </w:pPr>
    </w:p>
    <w:p w14:paraId="414C5779">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5D2CD016">
      <w:pPr>
        <w:rPr>
          <w:b/>
        </w:rPr>
      </w:pPr>
    </w:p>
    <w:p w14:paraId="76CAB6A4">
      <w:pPr>
        <w:jc w:val="center"/>
        <w:rPr>
          <w:b/>
          <w:sz w:val="36"/>
          <w:szCs w:val="36"/>
        </w:rPr>
      </w:pPr>
      <w:r>
        <w:rPr>
          <w:rFonts w:hint="eastAsia"/>
          <w:b/>
          <w:sz w:val="36"/>
          <w:szCs w:val="36"/>
        </w:rPr>
        <w:t>法定代表人授权委托书</w:t>
      </w:r>
    </w:p>
    <w:p w14:paraId="72450F7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665B27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4A1B877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6E408DEB">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5CE9813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55ED112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62BD7BC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4C991E1">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31935E01">
      <w:pPr>
        <w:pStyle w:val="4"/>
        <w:ind w:left="0" w:leftChars="0" w:firstLine="0" w:firstLineChars="0"/>
      </w:pPr>
    </w:p>
    <w:p w14:paraId="14B30750">
      <w:pPr>
        <w:pStyle w:val="4"/>
        <w:ind w:left="0" w:leftChars="0" w:firstLine="0" w:firstLineChars="0"/>
      </w:pPr>
    </w:p>
    <w:p w14:paraId="00803AFB">
      <w:pPr>
        <w:pStyle w:val="4"/>
        <w:ind w:left="0" w:leftChars="0" w:firstLine="0" w:firstLineChars="0"/>
      </w:pPr>
    </w:p>
    <w:p w14:paraId="71041B9B">
      <w:pPr>
        <w:pStyle w:val="4"/>
        <w:ind w:left="0" w:leftChars="0" w:firstLine="0" w:firstLineChars="0"/>
      </w:pPr>
    </w:p>
    <w:p w14:paraId="3ABC2972">
      <w:pPr>
        <w:pStyle w:val="4"/>
        <w:ind w:left="0" w:leftChars="0" w:firstLine="0" w:firstLineChars="0"/>
      </w:pPr>
    </w:p>
    <w:p w14:paraId="1A891BDE">
      <w:pPr>
        <w:pStyle w:val="4"/>
        <w:ind w:left="0" w:leftChars="0" w:firstLine="0" w:firstLineChars="0"/>
      </w:pPr>
    </w:p>
    <w:p w14:paraId="6FFB69A4">
      <w:pPr>
        <w:spacing w:line="360" w:lineRule="exact"/>
        <w:ind w:firstLine="548" w:firstLineChars="196"/>
        <w:rPr>
          <w:rFonts w:hint="eastAsia" w:ascii="宋体" w:hAnsi="宋体" w:cs="宋体"/>
          <w:szCs w:val="21"/>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7E8C46CB">
      <w:pPr>
        <w:jc w:val="center"/>
        <w:rPr>
          <w:rFonts w:eastAsia="黑体"/>
          <w:b/>
          <w:sz w:val="32"/>
          <w:szCs w:val="32"/>
        </w:rPr>
      </w:pPr>
      <w:r>
        <w:rPr>
          <w:rFonts w:hint="eastAsia" w:eastAsia="黑体"/>
          <w:b/>
          <w:sz w:val="32"/>
          <w:szCs w:val="32"/>
        </w:rPr>
        <w:t>采购需求</w:t>
      </w:r>
    </w:p>
    <w:p w14:paraId="77329DEB">
      <w:pPr>
        <w:pStyle w:val="7"/>
        <w:spacing w:line="400" w:lineRule="exact"/>
        <w:ind w:firstLine="420"/>
        <w:rPr>
          <w:rFonts w:hint="eastAsia"/>
          <w:color w:val="000000"/>
          <w:sz w:val="21"/>
          <w:lang w:val="en-US" w:eastAsia="zh-CN"/>
        </w:rPr>
      </w:pPr>
      <w:r>
        <w:rPr>
          <w:rFonts w:hint="eastAsia"/>
          <w:color w:val="000000"/>
          <w:sz w:val="21"/>
          <w:lang w:val="en-US" w:eastAsia="zh-CN"/>
        </w:rPr>
        <w:t>一.采购预算：人民币肆万圆整（￥40000.00）</w:t>
      </w:r>
    </w:p>
    <w:p w14:paraId="056EF23E">
      <w:pPr>
        <w:spacing w:line="360" w:lineRule="auto"/>
        <w:ind w:firstLine="420" w:firstLineChars="200"/>
        <w:jc w:val="left"/>
        <w:rPr>
          <w:rFonts w:hint="default" w:ascii="宋体" w:hAnsi="宋体" w:eastAsia="宋体" w:cs="仿宋"/>
          <w:b/>
          <w:bCs/>
          <w:color w:val="000000"/>
          <w:sz w:val="32"/>
          <w:szCs w:val="32"/>
          <w:lang w:val="en-US" w:eastAsia="zh-CN"/>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tbl>
      <w:tblPr>
        <w:tblStyle w:val="9"/>
        <w:tblpPr w:leftFromText="180" w:rightFromText="180" w:vertAnchor="text" w:horzAnchor="page" w:tblpX="2568" w:tblpY="53"/>
        <w:tblOverlap w:val="never"/>
        <w:tblW w:w="6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4432"/>
        <w:gridCol w:w="1522"/>
      </w:tblGrid>
      <w:tr w14:paraId="1742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14:paraId="3C151618">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4432" w:type="dxa"/>
            <w:noWrap w:val="0"/>
            <w:vAlign w:val="center"/>
          </w:tcPr>
          <w:p w14:paraId="2ADB54EB">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14:paraId="3C8CFB7E">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14:paraId="21F47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80" w:type="dxa"/>
            <w:noWrap w:val="0"/>
            <w:vAlign w:val="center"/>
          </w:tcPr>
          <w:p w14:paraId="75B876FB">
            <w:pPr>
              <w:spacing w:line="300" w:lineRule="exact"/>
              <w:jc w:val="center"/>
              <w:rPr>
                <w:rFonts w:ascii="宋体" w:hAnsi="宋体"/>
                <w:b/>
                <w:color w:val="000000"/>
                <w:szCs w:val="21"/>
              </w:rPr>
            </w:pPr>
            <w:r>
              <w:rPr>
                <w:rFonts w:hint="eastAsia" w:ascii="宋体" w:hAnsi="宋体"/>
                <w:color w:val="000000"/>
                <w:szCs w:val="21"/>
              </w:rPr>
              <w:t>01</w:t>
            </w:r>
          </w:p>
        </w:tc>
        <w:tc>
          <w:tcPr>
            <w:tcW w:w="4432" w:type="dxa"/>
            <w:noWrap w:val="0"/>
            <w:vAlign w:val="center"/>
          </w:tcPr>
          <w:p w14:paraId="0590CC06">
            <w:pPr>
              <w:pStyle w:val="8"/>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line="400" w:lineRule="exact"/>
              <w:ind w:left="480" w:leftChars="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sz w:val="24"/>
                <w:szCs w:val="24"/>
                <w:shd w:val="clear" w:color="auto" w:fill="FFFFFF"/>
              </w:rPr>
              <w:t>吴江区中医医院官网</w:t>
            </w:r>
            <w:r>
              <w:rPr>
                <w:rFonts w:hint="eastAsia" w:ascii="宋体" w:hAnsi="宋体" w:eastAsia="宋体" w:cs="宋体"/>
                <w:sz w:val="24"/>
                <w:szCs w:val="24"/>
                <w:shd w:val="clear" w:color="auto" w:fill="FFFFFF"/>
                <w:lang w:val="en-US" w:eastAsia="zh-CN"/>
              </w:rPr>
              <w:t>(</w:t>
            </w:r>
            <w:r>
              <w:rPr>
                <w:rFonts w:hint="eastAsia" w:ascii="宋体" w:hAnsi="宋体" w:eastAsia="宋体" w:cs="宋体"/>
                <w:sz w:val="24"/>
                <w:szCs w:val="24"/>
                <w:shd w:val="clear" w:color="auto" w:fill="FFFFFF"/>
              </w:rPr>
              <w:t>wjeryuan.com.cm和wjeryuan.com）202</w:t>
            </w:r>
            <w:r>
              <w:rPr>
                <w:rFonts w:hint="eastAsia" w:ascii="宋体" w:hAnsi="宋体" w:eastAsia="宋体" w:cs="宋体"/>
                <w:sz w:val="24"/>
                <w:szCs w:val="24"/>
                <w:shd w:val="clear" w:color="auto" w:fill="FFFFFF"/>
                <w:lang w:val="en-US" w:eastAsia="zh-CN"/>
              </w:rPr>
              <w:t>5</w:t>
            </w:r>
            <w:r>
              <w:rPr>
                <w:rFonts w:hint="eastAsia" w:ascii="宋体" w:hAnsi="宋体" w:eastAsia="宋体" w:cs="宋体"/>
                <w:sz w:val="24"/>
                <w:szCs w:val="24"/>
                <w:shd w:val="clear" w:color="auto" w:fill="FFFFFF"/>
              </w:rPr>
              <w:t>年度维护；</w:t>
            </w:r>
            <w:r>
              <w:rPr>
                <w:rFonts w:hint="eastAsia" w:ascii="宋体" w:hAnsi="宋体" w:eastAsia="宋体" w:cs="宋体"/>
                <w:sz w:val="24"/>
                <w:szCs w:val="24"/>
                <w:shd w:val="clear" w:color="auto" w:fill="FFFFFF"/>
                <w:lang w:val="en-US" w:eastAsia="zh-CN"/>
              </w:rPr>
              <w:t>含设计、增加模块功能等需求。</w:t>
            </w:r>
          </w:p>
        </w:tc>
        <w:tc>
          <w:tcPr>
            <w:tcW w:w="1522" w:type="dxa"/>
            <w:noWrap w:val="0"/>
            <w:vAlign w:val="center"/>
          </w:tcPr>
          <w:p w14:paraId="6E7A3A56">
            <w:pPr>
              <w:spacing w:line="300" w:lineRule="exact"/>
              <w:jc w:val="left"/>
              <w:rPr>
                <w:rFonts w:ascii="宋体" w:hAnsi="宋体"/>
                <w:b/>
                <w:color w:val="000000"/>
                <w:szCs w:val="21"/>
              </w:rPr>
            </w:pPr>
          </w:p>
        </w:tc>
      </w:tr>
      <w:tr w14:paraId="4ECE4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680" w:type="dxa"/>
            <w:noWrap w:val="0"/>
            <w:vAlign w:val="center"/>
          </w:tcPr>
          <w:p w14:paraId="68E377DA">
            <w:pPr>
              <w:spacing w:line="300" w:lineRule="exact"/>
              <w:jc w:val="center"/>
              <w:rPr>
                <w:rFonts w:ascii="宋体" w:hAnsi="宋体"/>
                <w:color w:val="000000"/>
                <w:szCs w:val="21"/>
              </w:rPr>
            </w:pPr>
            <w:r>
              <w:rPr>
                <w:rFonts w:hint="eastAsia" w:ascii="宋体" w:hAnsi="宋体"/>
                <w:color w:val="000000"/>
                <w:szCs w:val="21"/>
              </w:rPr>
              <w:t>02</w:t>
            </w:r>
          </w:p>
        </w:tc>
        <w:tc>
          <w:tcPr>
            <w:tcW w:w="4432" w:type="dxa"/>
            <w:noWrap w:val="0"/>
            <w:vAlign w:val="center"/>
          </w:tcPr>
          <w:p w14:paraId="7CFF3E50">
            <w:pPr>
              <w:pStyle w:val="8"/>
              <w:keepNext w:val="0"/>
              <w:keepLines w:val="0"/>
              <w:pageBreakBefore w:val="0"/>
              <w:widowControl/>
              <w:shd w:val="clear" w:color="auto" w:fill="FFFFFF"/>
              <w:kinsoku/>
              <w:wordWrap/>
              <w:overflowPunct/>
              <w:topLinePunct w:val="0"/>
              <w:bidi w:val="0"/>
              <w:adjustRightInd/>
              <w:snapToGrid/>
              <w:spacing w:beforeAutospacing="0" w:afterAutospacing="0" w:line="400" w:lineRule="exact"/>
              <w:ind w:firstLine="480" w:firstLineChars="20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sz w:val="24"/>
                <w:szCs w:val="24"/>
                <w:shd w:val="clear" w:color="auto" w:fill="FFFFFF"/>
              </w:rPr>
              <w:t>“苏州市吴江区中医医院服务号”、“苏州市吴江区中医医院订阅号”202</w:t>
            </w:r>
            <w:r>
              <w:rPr>
                <w:rFonts w:hint="eastAsia" w:ascii="宋体" w:hAnsi="宋体" w:eastAsia="宋体" w:cs="宋体"/>
                <w:sz w:val="24"/>
                <w:szCs w:val="24"/>
                <w:shd w:val="clear" w:color="auto" w:fill="FFFFFF"/>
                <w:lang w:val="en-US" w:eastAsia="zh-CN"/>
              </w:rPr>
              <w:t>5</w:t>
            </w:r>
            <w:r>
              <w:rPr>
                <w:rFonts w:hint="eastAsia" w:ascii="宋体" w:hAnsi="宋体" w:eastAsia="宋体" w:cs="宋体"/>
                <w:sz w:val="24"/>
                <w:szCs w:val="24"/>
                <w:shd w:val="clear" w:color="auto" w:fill="FFFFFF"/>
              </w:rPr>
              <w:t>年度维护；</w:t>
            </w:r>
            <w:r>
              <w:rPr>
                <w:rFonts w:hint="eastAsia" w:ascii="宋体" w:hAnsi="宋体" w:eastAsia="宋体" w:cs="宋体"/>
                <w:sz w:val="24"/>
                <w:szCs w:val="24"/>
                <w:shd w:val="clear" w:color="auto" w:fill="FFFFFF"/>
                <w:lang w:val="en-US" w:eastAsia="zh-CN"/>
              </w:rPr>
              <w:t>含设计、增加模块功能等需求。</w:t>
            </w:r>
          </w:p>
        </w:tc>
        <w:tc>
          <w:tcPr>
            <w:tcW w:w="1522" w:type="dxa"/>
            <w:noWrap w:val="0"/>
            <w:vAlign w:val="center"/>
          </w:tcPr>
          <w:p w14:paraId="6BBB7734">
            <w:pPr>
              <w:autoSpaceDE w:val="0"/>
              <w:autoSpaceDN w:val="0"/>
              <w:adjustRightInd w:val="0"/>
              <w:spacing w:line="300" w:lineRule="exact"/>
              <w:jc w:val="left"/>
              <w:rPr>
                <w:rFonts w:ascii="宋体" w:hAnsi="宋体"/>
                <w:color w:val="000000"/>
                <w:kern w:val="0"/>
                <w:szCs w:val="21"/>
                <w:lang w:val="zh-CN"/>
              </w:rPr>
            </w:pPr>
          </w:p>
        </w:tc>
      </w:tr>
      <w:tr w14:paraId="64CF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80" w:type="dxa"/>
            <w:noWrap w:val="0"/>
            <w:vAlign w:val="center"/>
          </w:tcPr>
          <w:p w14:paraId="418617C7">
            <w:pPr>
              <w:spacing w:line="300" w:lineRule="exact"/>
              <w:jc w:val="center"/>
              <w:rPr>
                <w:rFonts w:ascii="宋体" w:hAnsi="宋体"/>
                <w:color w:val="000000"/>
                <w:szCs w:val="21"/>
              </w:rPr>
            </w:pPr>
            <w:r>
              <w:rPr>
                <w:rFonts w:hint="eastAsia" w:ascii="宋体" w:hAnsi="宋体"/>
                <w:color w:val="000000"/>
                <w:szCs w:val="21"/>
              </w:rPr>
              <w:t>03</w:t>
            </w:r>
          </w:p>
        </w:tc>
        <w:tc>
          <w:tcPr>
            <w:tcW w:w="4432" w:type="dxa"/>
            <w:noWrap w:val="0"/>
            <w:vAlign w:val="center"/>
          </w:tcPr>
          <w:p w14:paraId="1F7A1AA0">
            <w:pPr>
              <w:pStyle w:val="8"/>
              <w:keepNext w:val="0"/>
              <w:keepLines w:val="0"/>
              <w:pageBreakBefore w:val="0"/>
              <w:widowControl/>
              <w:shd w:val="clear" w:color="auto" w:fill="FFFFFF"/>
              <w:kinsoku/>
              <w:wordWrap/>
              <w:overflowPunct/>
              <w:topLinePunct w:val="0"/>
              <w:bidi w:val="0"/>
              <w:adjustRightInd/>
              <w:snapToGrid/>
              <w:spacing w:beforeAutospacing="0" w:afterAutospacing="0" w:line="400" w:lineRule="exact"/>
              <w:ind w:firstLine="480" w:firstLineChars="200"/>
              <w:jc w:val="both"/>
              <w:textAlignment w:val="auto"/>
              <w:rPr>
                <w:rFonts w:hint="eastAsia" w:ascii="宋体" w:hAnsi="宋体" w:eastAsia="宋体" w:cs="宋体"/>
                <w:color w:val="000000"/>
                <w:kern w:val="0"/>
                <w:sz w:val="24"/>
                <w:szCs w:val="24"/>
                <w:lang w:val="zh-CN"/>
              </w:rPr>
            </w:pPr>
            <w:r>
              <w:rPr>
                <w:rFonts w:hint="eastAsia" w:ascii="宋体" w:hAnsi="宋体" w:eastAsia="宋体" w:cs="宋体"/>
                <w:sz w:val="24"/>
                <w:szCs w:val="24"/>
                <w:shd w:val="clear" w:color="auto" w:fill="FFFFFF"/>
              </w:rPr>
              <w:t>针对我院上述门户网站增加“体检预约新增微信弹出模板提醒功能”、“新增院长信箱模块”；微信公众号增加“官网体检预约微信审核功能”等</w:t>
            </w:r>
            <w:r>
              <w:rPr>
                <w:rFonts w:hint="eastAsia" w:ascii="宋体" w:hAnsi="宋体" w:eastAsia="宋体" w:cs="宋体"/>
                <w:sz w:val="24"/>
                <w:szCs w:val="24"/>
                <w:shd w:val="clear" w:color="auto" w:fill="FFFFFF"/>
                <w:lang w:val="en-US" w:eastAsia="zh-CN"/>
              </w:rPr>
              <w:t>一系列个性化需求，个性化需求以甲方为准</w:t>
            </w:r>
            <w:r>
              <w:rPr>
                <w:rFonts w:hint="eastAsia" w:ascii="宋体" w:hAnsi="宋体" w:eastAsia="宋体" w:cs="宋体"/>
                <w:sz w:val="24"/>
                <w:szCs w:val="24"/>
                <w:shd w:val="clear" w:color="auto" w:fill="FFFFFF"/>
              </w:rPr>
              <w:t>。</w:t>
            </w:r>
          </w:p>
        </w:tc>
        <w:tc>
          <w:tcPr>
            <w:tcW w:w="1522" w:type="dxa"/>
            <w:noWrap w:val="0"/>
            <w:vAlign w:val="center"/>
          </w:tcPr>
          <w:p w14:paraId="3F6FFAEF">
            <w:pPr>
              <w:autoSpaceDE w:val="0"/>
              <w:autoSpaceDN w:val="0"/>
              <w:adjustRightInd w:val="0"/>
              <w:spacing w:line="300" w:lineRule="exact"/>
              <w:jc w:val="left"/>
              <w:rPr>
                <w:rFonts w:ascii="宋体" w:hAnsi="宋体"/>
                <w:b/>
                <w:color w:val="000000"/>
                <w:szCs w:val="21"/>
              </w:rPr>
            </w:pPr>
          </w:p>
        </w:tc>
      </w:tr>
    </w:tbl>
    <w:p w14:paraId="549E82AF">
      <w:pPr>
        <w:spacing w:line="360" w:lineRule="auto"/>
        <w:rPr>
          <w:rFonts w:hint="eastAsia" w:ascii="仿宋" w:hAnsi="仿宋" w:eastAsia="仿宋" w:cs="仿宋"/>
          <w:bCs/>
          <w:color w:val="000000"/>
          <w:sz w:val="28"/>
          <w:szCs w:val="28"/>
        </w:rPr>
      </w:pPr>
    </w:p>
    <w:p w14:paraId="3B8B9E01">
      <w:pPr>
        <w:spacing w:line="276" w:lineRule="auto"/>
        <w:ind w:right="-115" w:rightChars="-55" w:firstLine="7480" w:firstLineChars="1700"/>
        <w:rPr>
          <w:sz w:val="44"/>
          <w:szCs w:val="52"/>
        </w:rPr>
      </w:pPr>
    </w:p>
    <w:p w14:paraId="3529E48A">
      <w:pPr>
        <w:jc w:val="center"/>
        <w:rPr>
          <w:rFonts w:hint="eastAsia" w:eastAsia="黑体"/>
          <w:b/>
          <w:sz w:val="32"/>
          <w:szCs w:val="32"/>
        </w:rPr>
      </w:pPr>
    </w:p>
    <w:p w14:paraId="17C057C5">
      <w:pPr>
        <w:jc w:val="center"/>
        <w:rPr>
          <w:rFonts w:hint="eastAsia" w:eastAsia="黑体"/>
          <w:b/>
          <w:sz w:val="32"/>
          <w:szCs w:val="32"/>
        </w:rPr>
      </w:pPr>
    </w:p>
    <w:p w14:paraId="5BEDE13C">
      <w:pPr>
        <w:jc w:val="center"/>
        <w:rPr>
          <w:rFonts w:hint="eastAsia" w:eastAsia="黑体"/>
          <w:b/>
          <w:sz w:val="32"/>
          <w:szCs w:val="32"/>
        </w:rPr>
      </w:pPr>
    </w:p>
    <w:p w14:paraId="053216E3">
      <w:pPr>
        <w:jc w:val="center"/>
        <w:rPr>
          <w:rFonts w:hint="eastAsia" w:eastAsia="黑体"/>
          <w:b/>
          <w:sz w:val="32"/>
          <w:szCs w:val="32"/>
        </w:rPr>
      </w:pPr>
    </w:p>
    <w:p w14:paraId="4B25DE41">
      <w:pPr>
        <w:jc w:val="center"/>
        <w:rPr>
          <w:rFonts w:hint="eastAsia" w:eastAsia="黑体"/>
          <w:b/>
          <w:sz w:val="32"/>
          <w:szCs w:val="32"/>
        </w:rPr>
      </w:pPr>
    </w:p>
    <w:p w14:paraId="1F36214D">
      <w:pPr>
        <w:jc w:val="center"/>
        <w:rPr>
          <w:rFonts w:hint="eastAsia" w:eastAsia="黑体"/>
          <w:b/>
          <w:sz w:val="32"/>
          <w:szCs w:val="32"/>
        </w:rPr>
      </w:pPr>
    </w:p>
    <w:p w14:paraId="5F6D0A2F">
      <w:pPr>
        <w:jc w:val="both"/>
        <w:rPr>
          <w:rFonts w:hint="eastAsia" w:eastAsia="黑体"/>
          <w:b/>
          <w:sz w:val="32"/>
          <w:szCs w:val="32"/>
        </w:rPr>
      </w:pPr>
    </w:p>
    <w:p w14:paraId="4B6CF311">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706E193">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935FE27">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8D77973">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366B6BCA">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D53F523">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6338ABC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21705B5">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C361D6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5DBEFE1B">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1250C11">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07180DDD">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p>
    <w:p w14:paraId="285BE449">
      <w:pPr>
        <w:pStyle w:val="8"/>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573B8582">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42258F5A">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59CB545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7698B28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68DD6A26">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4D71F728">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62F19AC3">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0F234E48">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5580B857">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8652527">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21D90BBE">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15EE46A5">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793B829">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737AA694">
      <w:pPr>
        <w:numPr>
          <w:ilvl w:val="0"/>
          <w:numId w:val="1"/>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F9FE01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68F1921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4F2B56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B7AFF6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2D3B1611">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4BEB6D84">
      <w:pPr>
        <w:spacing w:after="500" w:line="240" w:lineRule="auto"/>
        <w:ind w:firstLine="540" w:firstLineChars="200"/>
        <w:rPr>
          <w:rFonts w:hint="eastAsia" w:ascii="微软雅黑" w:hAnsi="微软雅黑" w:eastAsia="微软雅黑"/>
          <w:sz w:val="27"/>
          <w:szCs w:val="24"/>
        </w:rPr>
      </w:pPr>
    </w:p>
    <w:p w14:paraId="1909ECAD">
      <w:pPr>
        <w:spacing w:after="500" w:line="240" w:lineRule="auto"/>
        <w:ind w:firstLine="540" w:firstLineChars="200"/>
        <w:rPr>
          <w:rFonts w:hint="eastAsia" w:ascii="微软雅黑" w:hAnsi="微软雅黑" w:eastAsia="微软雅黑"/>
          <w:sz w:val="27"/>
          <w:szCs w:val="24"/>
        </w:rPr>
      </w:pPr>
    </w:p>
    <w:p w14:paraId="1D9CECC0">
      <w:pPr>
        <w:spacing w:after="500" w:line="240" w:lineRule="auto"/>
        <w:ind w:firstLine="540" w:firstLineChars="200"/>
        <w:rPr>
          <w:rFonts w:hint="eastAsia" w:ascii="微软雅黑" w:hAnsi="微软雅黑" w:eastAsia="微软雅黑"/>
          <w:sz w:val="27"/>
          <w:szCs w:val="24"/>
        </w:rPr>
      </w:pPr>
    </w:p>
    <w:p w14:paraId="575AABF8">
      <w:pPr>
        <w:spacing w:after="500" w:line="240" w:lineRule="auto"/>
        <w:ind w:firstLine="540" w:firstLineChars="200"/>
        <w:rPr>
          <w:rFonts w:hint="eastAsia" w:ascii="微软雅黑" w:hAnsi="微软雅黑" w:eastAsia="微软雅黑"/>
          <w:sz w:val="27"/>
          <w:szCs w:val="24"/>
        </w:rPr>
      </w:pPr>
    </w:p>
    <w:p w14:paraId="1D35378F">
      <w:pPr>
        <w:spacing w:after="500" w:line="240" w:lineRule="auto"/>
        <w:ind w:firstLine="540" w:firstLineChars="200"/>
        <w:rPr>
          <w:rFonts w:hint="eastAsia" w:ascii="微软雅黑" w:hAnsi="微软雅黑" w:eastAsia="微软雅黑"/>
          <w:sz w:val="27"/>
          <w:szCs w:val="24"/>
        </w:rPr>
      </w:pPr>
    </w:p>
    <w:p w14:paraId="62F8C2DC">
      <w:pPr>
        <w:spacing w:after="500" w:line="240" w:lineRule="auto"/>
        <w:ind w:firstLine="540" w:firstLineChars="200"/>
        <w:rPr>
          <w:rFonts w:hint="eastAsia" w:ascii="微软雅黑" w:hAnsi="微软雅黑" w:eastAsia="微软雅黑"/>
          <w:sz w:val="27"/>
          <w:szCs w:val="24"/>
        </w:rPr>
      </w:pPr>
    </w:p>
    <w:p w14:paraId="577939EA">
      <w:pPr>
        <w:spacing w:after="500" w:line="240" w:lineRule="auto"/>
        <w:ind w:firstLine="540" w:firstLineChars="200"/>
        <w:rPr>
          <w:rFonts w:hint="eastAsia" w:ascii="微软雅黑" w:hAnsi="微软雅黑" w:eastAsia="微软雅黑"/>
          <w:sz w:val="27"/>
          <w:szCs w:val="24"/>
        </w:rPr>
      </w:pPr>
    </w:p>
    <w:p w14:paraId="12123B4D">
      <w:pPr>
        <w:spacing w:after="500" w:line="240" w:lineRule="auto"/>
        <w:ind w:firstLine="540" w:firstLineChars="200"/>
        <w:rPr>
          <w:rFonts w:hint="eastAsia" w:ascii="微软雅黑" w:hAnsi="微软雅黑" w:eastAsia="微软雅黑"/>
          <w:sz w:val="27"/>
          <w:szCs w:val="24"/>
        </w:rPr>
      </w:pPr>
    </w:p>
    <w:p w14:paraId="0EFA3C30">
      <w:pPr>
        <w:spacing w:after="500" w:line="240" w:lineRule="auto"/>
        <w:rPr>
          <w:rFonts w:hint="eastAsia" w:ascii="微软雅黑" w:hAnsi="微软雅黑" w:eastAsia="微软雅黑"/>
          <w:sz w:val="27"/>
          <w:szCs w:val="24"/>
        </w:rPr>
      </w:pPr>
    </w:p>
    <w:p w14:paraId="69A00B1E">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9"/>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0C07B9E3">
        <w:tblPrEx>
          <w:tblCellMar>
            <w:top w:w="0" w:type="dxa"/>
            <w:left w:w="108" w:type="dxa"/>
            <w:bottom w:w="0" w:type="dxa"/>
            <w:right w:w="108" w:type="dxa"/>
          </w:tblCellMar>
        </w:tblPrEx>
        <w:trPr>
          <w:trHeight w:val="510" w:hRule="atLeast"/>
        </w:trPr>
        <w:tc>
          <w:tcPr>
            <w:tcW w:w="8237" w:type="dxa"/>
            <w:gridSpan w:val="5"/>
            <w:vAlign w:val="center"/>
          </w:tcPr>
          <w:p w14:paraId="09FCD688">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64B3667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27F799">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164FC7F3">
            <w:pPr>
              <w:widowControl/>
              <w:jc w:val="left"/>
              <w:rPr>
                <w:rFonts w:hint="eastAsia" w:ascii="宋体" w:hAnsi="宋体" w:cs="宋体"/>
                <w:kern w:val="0"/>
                <w:szCs w:val="21"/>
              </w:rPr>
            </w:pPr>
            <w:r>
              <w:rPr>
                <w:rFonts w:hint="eastAsia" w:ascii="宋体" w:hAnsi="宋体" w:cs="宋体"/>
                <w:kern w:val="0"/>
                <w:szCs w:val="21"/>
              </w:rPr>
              <w:t>考核年度：</w:t>
            </w:r>
          </w:p>
        </w:tc>
      </w:tr>
      <w:tr w14:paraId="778F9BDB">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C3AD10A">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7E1261E2">
            <w:pPr>
              <w:widowControl/>
              <w:jc w:val="left"/>
              <w:rPr>
                <w:rFonts w:hint="eastAsia" w:ascii="宋体" w:hAnsi="宋体" w:cs="宋体"/>
                <w:kern w:val="0"/>
                <w:szCs w:val="21"/>
              </w:rPr>
            </w:pPr>
            <w:r>
              <w:rPr>
                <w:rFonts w:hint="eastAsia" w:ascii="宋体" w:hAnsi="宋体" w:cs="宋体"/>
                <w:kern w:val="0"/>
                <w:szCs w:val="21"/>
              </w:rPr>
              <w:t>项目实施进度：</w:t>
            </w:r>
          </w:p>
        </w:tc>
      </w:tr>
      <w:tr w14:paraId="6D7EE8E7">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03F89213">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5EC5C027">
            <w:pPr>
              <w:widowControl/>
              <w:jc w:val="left"/>
              <w:rPr>
                <w:rFonts w:hint="eastAsia" w:ascii="宋体" w:hAnsi="宋体" w:cs="宋体"/>
                <w:kern w:val="0"/>
                <w:szCs w:val="21"/>
              </w:rPr>
            </w:pPr>
            <w:r>
              <w:rPr>
                <w:rFonts w:hint="eastAsia" w:ascii="宋体" w:hAnsi="宋体" w:cs="宋体"/>
                <w:kern w:val="0"/>
                <w:szCs w:val="21"/>
              </w:rPr>
              <w:t>联系方式：</w:t>
            </w:r>
          </w:p>
        </w:tc>
      </w:tr>
      <w:tr w14:paraId="35554F8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565A8A29">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0F8D2652">
            <w:pPr>
              <w:widowControl/>
              <w:jc w:val="center"/>
              <w:rPr>
                <w:rFonts w:hint="eastAsia" w:ascii="宋体" w:hAnsi="宋体" w:cs="宋体"/>
                <w:kern w:val="0"/>
                <w:szCs w:val="21"/>
              </w:rPr>
            </w:pPr>
            <w:r>
              <w:rPr>
                <w:rFonts w:hint="eastAsia" w:ascii="宋体" w:hAnsi="宋体" w:cs="宋体"/>
                <w:kern w:val="0"/>
                <w:szCs w:val="21"/>
              </w:rPr>
              <w:t>不满意</w:t>
            </w:r>
          </w:p>
          <w:p w14:paraId="21821DD8">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330E94FA">
            <w:pPr>
              <w:widowControl/>
              <w:jc w:val="center"/>
              <w:rPr>
                <w:rFonts w:hint="eastAsia" w:ascii="宋体" w:hAnsi="宋体" w:cs="宋体"/>
                <w:kern w:val="0"/>
                <w:szCs w:val="21"/>
              </w:rPr>
            </w:pPr>
            <w:r>
              <w:rPr>
                <w:rFonts w:hint="eastAsia" w:ascii="宋体" w:hAnsi="宋体" w:cs="宋体"/>
                <w:kern w:val="0"/>
                <w:szCs w:val="21"/>
              </w:rPr>
              <w:t>满意</w:t>
            </w:r>
          </w:p>
          <w:p w14:paraId="13685E70">
            <w:pPr>
              <w:widowControl/>
              <w:jc w:val="center"/>
              <w:rPr>
                <w:rFonts w:hint="eastAsia" w:ascii="宋体" w:hAnsi="宋体" w:cs="宋体"/>
                <w:kern w:val="0"/>
                <w:szCs w:val="21"/>
              </w:rPr>
            </w:pPr>
            <w:r>
              <w:rPr>
                <w:rFonts w:hint="eastAsia" w:ascii="宋体" w:hAnsi="宋体" w:cs="宋体"/>
                <w:kern w:val="0"/>
                <w:szCs w:val="21"/>
              </w:rPr>
              <w:t>90-100分</w:t>
            </w:r>
          </w:p>
        </w:tc>
      </w:tr>
      <w:tr w14:paraId="4CEB3ADC">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8BBAD89">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1FCC1F7B">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E771213">
            <w:pPr>
              <w:widowControl/>
              <w:jc w:val="center"/>
              <w:rPr>
                <w:rFonts w:hint="eastAsia" w:ascii="宋体" w:hAnsi="宋体" w:cs="宋体"/>
                <w:kern w:val="0"/>
                <w:szCs w:val="21"/>
              </w:rPr>
            </w:pPr>
          </w:p>
        </w:tc>
      </w:tr>
      <w:tr w14:paraId="6C9F8960">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6EF09C55">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2D3BE23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044D0029">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5D4119C3">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015083A">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3D56CD97">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51FFF597">
            <w:pPr>
              <w:widowControl/>
              <w:jc w:val="left"/>
              <w:rPr>
                <w:rFonts w:hint="eastAsia" w:ascii="宋体" w:hAnsi="宋体" w:cs="宋体"/>
                <w:color w:val="000000"/>
                <w:kern w:val="0"/>
                <w:szCs w:val="21"/>
              </w:rPr>
            </w:pPr>
          </w:p>
          <w:p w14:paraId="1E28BEB2">
            <w:pPr>
              <w:widowControl/>
              <w:jc w:val="left"/>
              <w:rPr>
                <w:rFonts w:hint="eastAsia" w:ascii="宋体" w:hAnsi="宋体" w:cs="宋体"/>
                <w:color w:val="000000"/>
                <w:kern w:val="0"/>
                <w:szCs w:val="21"/>
              </w:rPr>
            </w:pPr>
          </w:p>
          <w:p w14:paraId="634CBA6E">
            <w:pPr>
              <w:widowControl/>
              <w:jc w:val="left"/>
              <w:rPr>
                <w:rFonts w:hint="eastAsia" w:ascii="宋体" w:hAnsi="宋体" w:cs="宋体"/>
                <w:color w:val="000000"/>
                <w:kern w:val="0"/>
                <w:szCs w:val="21"/>
              </w:rPr>
            </w:pPr>
          </w:p>
          <w:p w14:paraId="773E97D2">
            <w:pPr>
              <w:widowControl/>
              <w:jc w:val="left"/>
              <w:rPr>
                <w:rFonts w:hint="eastAsia" w:ascii="宋体" w:hAnsi="宋体" w:cs="宋体"/>
                <w:color w:val="000000"/>
                <w:kern w:val="0"/>
                <w:szCs w:val="21"/>
              </w:rPr>
            </w:pPr>
          </w:p>
          <w:p w14:paraId="36D4968C">
            <w:pPr>
              <w:widowControl/>
              <w:jc w:val="left"/>
              <w:rPr>
                <w:rFonts w:hint="eastAsia" w:ascii="宋体" w:hAnsi="宋体" w:cs="宋体"/>
                <w:color w:val="000000"/>
                <w:kern w:val="0"/>
                <w:szCs w:val="21"/>
              </w:rPr>
            </w:pPr>
          </w:p>
          <w:p w14:paraId="2FCABA06">
            <w:pPr>
              <w:widowControl/>
              <w:rPr>
                <w:rFonts w:hint="eastAsia" w:ascii="宋体" w:hAnsi="宋体" w:cs="宋体"/>
                <w:kern w:val="0"/>
                <w:szCs w:val="21"/>
              </w:rPr>
            </w:pPr>
          </w:p>
        </w:tc>
      </w:tr>
      <w:tr w14:paraId="526BDFB1">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3D9B4270">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167F36A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053AB943">
      <w:pPr>
        <w:spacing w:after="500" w:line="240" w:lineRule="auto"/>
        <w:ind w:firstLine="560" w:firstLineChars="200"/>
        <w:rPr>
          <w:rFonts w:hint="eastAsia" w:ascii="黑体" w:hAnsi="黑体" w:eastAsia="黑体"/>
          <w:sz w:val="28"/>
          <w:szCs w:val="28"/>
          <w:lang w:val="en-US" w:eastAsia="zh-CN"/>
        </w:rPr>
      </w:pPr>
    </w:p>
    <w:p w14:paraId="255447B9">
      <w:pPr>
        <w:spacing w:line="360" w:lineRule="auto"/>
        <w:jc w:val="left"/>
        <w:rPr>
          <w:rFonts w:hint="default" w:ascii="黑体" w:hAnsi="黑体" w:eastAsia="黑体"/>
          <w:sz w:val="28"/>
          <w:szCs w:val="28"/>
          <w:lang w:val="en-US" w:eastAsia="zh-CN"/>
        </w:rPr>
      </w:pPr>
    </w:p>
    <w:p w14:paraId="671A5C5E">
      <w:pPr>
        <w:spacing w:line="360" w:lineRule="auto"/>
        <w:jc w:val="left"/>
        <w:rPr>
          <w:rFonts w:hint="default" w:ascii="宋体" w:hAnsi="宋体" w:cs="仿宋"/>
          <w:b w:val="0"/>
          <w:bCs w:val="0"/>
          <w:color w:val="000000"/>
          <w:sz w:val="32"/>
          <w:szCs w:val="32"/>
          <w:lang w:val="en-US" w:eastAsia="zh-CN"/>
        </w:rPr>
      </w:pPr>
    </w:p>
    <w:p w14:paraId="0B484A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2E687C"/>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757E97"/>
    <w:rsid w:val="056D430E"/>
    <w:rsid w:val="09420839"/>
    <w:rsid w:val="0B84516A"/>
    <w:rsid w:val="0BC57674"/>
    <w:rsid w:val="0CCC4058"/>
    <w:rsid w:val="0D5154EF"/>
    <w:rsid w:val="0F860A35"/>
    <w:rsid w:val="0FDC69B3"/>
    <w:rsid w:val="11457119"/>
    <w:rsid w:val="1203345F"/>
    <w:rsid w:val="13C0543A"/>
    <w:rsid w:val="13CB4998"/>
    <w:rsid w:val="13D012E2"/>
    <w:rsid w:val="16A36768"/>
    <w:rsid w:val="16BF796D"/>
    <w:rsid w:val="18F76334"/>
    <w:rsid w:val="191A6149"/>
    <w:rsid w:val="1A0A7A8C"/>
    <w:rsid w:val="1A9441C4"/>
    <w:rsid w:val="1B290952"/>
    <w:rsid w:val="1C1357D3"/>
    <w:rsid w:val="1D4848F9"/>
    <w:rsid w:val="1DB775F0"/>
    <w:rsid w:val="1F4613C6"/>
    <w:rsid w:val="20234AC9"/>
    <w:rsid w:val="20E93B38"/>
    <w:rsid w:val="21105668"/>
    <w:rsid w:val="21871FCD"/>
    <w:rsid w:val="23026DFD"/>
    <w:rsid w:val="23A844F8"/>
    <w:rsid w:val="274664F8"/>
    <w:rsid w:val="276716D6"/>
    <w:rsid w:val="28632A43"/>
    <w:rsid w:val="29995DFC"/>
    <w:rsid w:val="2A372565"/>
    <w:rsid w:val="2B792023"/>
    <w:rsid w:val="2D462D19"/>
    <w:rsid w:val="2DDB3DB1"/>
    <w:rsid w:val="2DF648F1"/>
    <w:rsid w:val="2ED0406E"/>
    <w:rsid w:val="2F837D56"/>
    <w:rsid w:val="304043E8"/>
    <w:rsid w:val="31213FDF"/>
    <w:rsid w:val="31E47772"/>
    <w:rsid w:val="346C76AD"/>
    <w:rsid w:val="35153E9A"/>
    <w:rsid w:val="36BE46BB"/>
    <w:rsid w:val="37986F24"/>
    <w:rsid w:val="37987A5E"/>
    <w:rsid w:val="38FD01D1"/>
    <w:rsid w:val="3B427BE3"/>
    <w:rsid w:val="3C0678D2"/>
    <w:rsid w:val="3C152DBD"/>
    <w:rsid w:val="3E9056D3"/>
    <w:rsid w:val="46352F9D"/>
    <w:rsid w:val="46F71DBC"/>
    <w:rsid w:val="4A196F32"/>
    <w:rsid w:val="4B3348D0"/>
    <w:rsid w:val="4BB92EC3"/>
    <w:rsid w:val="4BEA47D8"/>
    <w:rsid w:val="4CB00CE3"/>
    <w:rsid w:val="4CCC0BA3"/>
    <w:rsid w:val="4D3F08E5"/>
    <w:rsid w:val="4D547818"/>
    <w:rsid w:val="4D866310"/>
    <w:rsid w:val="4E345F70"/>
    <w:rsid w:val="4E357B02"/>
    <w:rsid w:val="4E523A78"/>
    <w:rsid w:val="4E8E77E3"/>
    <w:rsid w:val="4F7320D0"/>
    <w:rsid w:val="50BE54A9"/>
    <w:rsid w:val="52A62FC3"/>
    <w:rsid w:val="52E43B5E"/>
    <w:rsid w:val="52F318FC"/>
    <w:rsid w:val="54267DA4"/>
    <w:rsid w:val="54705699"/>
    <w:rsid w:val="54D50EB0"/>
    <w:rsid w:val="55291AF5"/>
    <w:rsid w:val="55E404F6"/>
    <w:rsid w:val="5804679C"/>
    <w:rsid w:val="59B14FC6"/>
    <w:rsid w:val="59E946F5"/>
    <w:rsid w:val="5B3E583B"/>
    <w:rsid w:val="5BC15E3F"/>
    <w:rsid w:val="5CA644DC"/>
    <w:rsid w:val="5E4915C3"/>
    <w:rsid w:val="5EE91B71"/>
    <w:rsid w:val="5F813173"/>
    <w:rsid w:val="60030F64"/>
    <w:rsid w:val="623065F6"/>
    <w:rsid w:val="62335ECC"/>
    <w:rsid w:val="64104633"/>
    <w:rsid w:val="651715DB"/>
    <w:rsid w:val="66ED2BFB"/>
    <w:rsid w:val="677B5394"/>
    <w:rsid w:val="69AE2A5F"/>
    <w:rsid w:val="69E72097"/>
    <w:rsid w:val="6C427652"/>
    <w:rsid w:val="6CE25453"/>
    <w:rsid w:val="6D2D3FAA"/>
    <w:rsid w:val="6E3D2C7C"/>
    <w:rsid w:val="6E950D2C"/>
    <w:rsid w:val="703662DF"/>
    <w:rsid w:val="708B7E9F"/>
    <w:rsid w:val="70A12729"/>
    <w:rsid w:val="716134ED"/>
    <w:rsid w:val="72637AFF"/>
    <w:rsid w:val="77013680"/>
    <w:rsid w:val="77D953F3"/>
    <w:rsid w:val="78373497"/>
    <w:rsid w:val="79517DF8"/>
    <w:rsid w:val="7AB431C4"/>
    <w:rsid w:val="7B4D7FF5"/>
    <w:rsid w:val="7BF34B33"/>
    <w:rsid w:val="7C87122E"/>
    <w:rsid w:val="7C9B5BF7"/>
    <w:rsid w:val="7EA6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autoRedefine/>
    <w:qFormat/>
    <w:uiPriority w:val="0"/>
    <w:pPr>
      <w:spacing w:line="300" w:lineRule="auto"/>
      <w:ind w:firstLine="560" w:firstLineChars="200"/>
      <w:jc w:val="left"/>
    </w:pPr>
    <w:rPr>
      <w:sz w:val="2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spacing w:line="440" w:lineRule="atLeast"/>
      <w:ind w:firstLine="480" w:firstLineChars="200"/>
      <w:jc w:val="left"/>
    </w:pPr>
    <w:rPr>
      <w:sz w:val="24"/>
    </w:rPr>
  </w:style>
  <w:style w:type="paragraph" w:styleId="8">
    <w:name w:val="Normal (Web)"/>
    <w:basedOn w:val="1"/>
    <w:autoRedefine/>
    <w:qFormat/>
    <w:uiPriority w:val="0"/>
    <w:pPr>
      <w:spacing w:beforeAutospacing="1" w:afterAutospacing="1"/>
      <w:jc w:val="left"/>
    </w:pPr>
    <w:rPr>
      <w:rFonts w:cs="Times New Roman"/>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unhideWhenUsed/>
    <w:qFormat/>
    <w:uiPriority w:val="99"/>
    <w:rPr>
      <w:color w:val="0000FF"/>
      <w:u w:val="single"/>
    </w:rPr>
  </w:style>
  <w:style w:type="character" w:customStyle="1" w:styleId="13">
    <w:name w:val="页眉 Char"/>
    <w:basedOn w:val="11"/>
    <w:link w:val="6"/>
    <w:autoRedefine/>
    <w:qFormat/>
    <w:uiPriority w:val="0"/>
    <w:rPr>
      <w:rFonts w:asciiTheme="minorHAnsi" w:hAnsiTheme="minorHAnsi" w:eastAsiaTheme="minorEastAsia" w:cstheme="minorBidi"/>
      <w:kern w:val="2"/>
      <w:sz w:val="18"/>
      <w:szCs w:val="18"/>
    </w:rPr>
  </w:style>
  <w:style w:type="character" w:customStyle="1" w:styleId="14">
    <w:name w:val="页脚 Char"/>
    <w:basedOn w:val="11"/>
    <w:link w:val="5"/>
    <w:autoRedefine/>
    <w:qFormat/>
    <w:uiPriority w:val="0"/>
    <w:rPr>
      <w:rFonts w:asciiTheme="minorHAnsi" w:hAnsiTheme="minorHAnsi" w:eastAsiaTheme="minorEastAsia" w:cstheme="minorBidi"/>
      <w:kern w:val="2"/>
      <w:sz w:val="18"/>
      <w:szCs w:val="18"/>
    </w:rPr>
  </w:style>
  <w:style w:type="character" w:customStyle="1" w:styleId="15">
    <w:name w:val="font21"/>
    <w:basedOn w:val="11"/>
    <w:autoRedefine/>
    <w:qFormat/>
    <w:uiPriority w:val="0"/>
    <w:rPr>
      <w:rFonts w:hint="eastAsia" w:ascii="宋体" w:hAnsi="宋体" w:eastAsia="宋体" w:cs="宋体"/>
      <w:color w:val="000000"/>
      <w:sz w:val="21"/>
      <w:szCs w:val="21"/>
      <w:u w:val="none"/>
    </w:rPr>
  </w:style>
  <w:style w:type="character" w:customStyle="1" w:styleId="16">
    <w:name w:val="font31"/>
    <w:basedOn w:val="11"/>
    <w:autoRedefine/>
    <w:qFormat/>
    <w:uiPriority w:val="0"/>
    <w:rPr>
      <w:rFonts w:hint="eastAsia" w:ascii="宋体" w:hAnsi="宋体" w:eastAsia="宋体" w:cs="宋体"/>
      <w:color w:val="000000"/>
      <w:sz w:val="21"/>
      <w:szCs w:val="21"/>
      <w:u w:val="single"/>
    </w:rPr>
  </w:style>
  <w:style w:type="character" w:customStyle="1" w:styleId="17">
    <w:name w:val="font11"/>
    <w:basedOn w:val="11"/>
    <w:qFormat/>
    <w:uiPriority w:val="0"/>
    <w:rPr>
      <w:rFonts w:hint="eastAsia" w:ascii="宋体" w:hAnsi="宋体" w:eastAsia="宋体" w:cs="宋体"/>
      <w:b/>
      <w:bCs/>
      <w:color w:val="000000"/>
      <w:sz w:val="21"/>
      <w:szCs w:val="21"/>
      <w:u w:val="none"/>
    </w:rPr>
  </w:style>
  <w:style w:type="paragraph" w:customStyle="1" w:styleId="18">
    <w:name w:val="石墨文档正文"/>
    <w:autoRedefine/>
    <w:qFormat/>
    <w:uiPriority w:val="0"/>
    <w:rPr>
      <w:rFonts w:ascii="Arial Unicode MS" w:hAnsi="Arial Unicode MS" w:eastAsia="MicrosoftYaHei" w:cs="Arial Unicode MS"/>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10</Pages>
  <Words>2310</Words>
  <Characters>2450</Characters>
  <Lines>8</Lines>
  <Paragraphs>2</Paragraphs>
  <TotalTime>0</TotalTime>
  <ScaleCrop>false</ScaleCrop>
  <LinksUpToDate>false</LinksUpToDate>
  <CharactersWithSpaces>2764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2025-05-27T01:44:20Z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