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BE689">
      <w:pPr>
        <w:widowControl/>
        <w:spacing w:line="432" w:lineRule="atLeast"/>
        <w:ind w:firstLine="281" w:firstLineChars="100"/>
        <w:jc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关于血气分析仪、连续免疫分析仪的询价采购公告</w:t>
      </w:r>
    </w:p>
    <w:p w14:paraId="1B395EF0">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7"/>
        <w:gridCol w:w="1785"/>
        <w:gridCol w:w="840"/>
        <w:gridCol w:w="4935"/>
      </w:tblGrid>
      <w:tr w14:paraId="6D8A1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tcPr>
          <w:p w14:paraId="118678A8">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1785" w:type="dxa"/>
          </w:tcPr>
          <w:p w14:paraId="79CCA9C5">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840" w:type="dxa"/>
          </w:tcPr>
          <w:p w14:paraId="6EAEC7DD">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4935" w:type="dxa"/>
          </w:tcPr>
          <w:p w14:paraId="67902BE5">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14:paraId="1857E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07" w:type="dxa"/>
          </w:tcPr>
          <w:p w14:paraId="1804EA11">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1785" w:type="dxa"/>
            <w:vAlign w:val="center"/>
          </w:tcPr>
          <w:p w14:paraId="3FDFCACC">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血气分析仪</w:t>
            </w:r>
          </w:p>
        </w:tc>
        <w:tc>
          <w:tcPr>
            <w:tcW w:w="840" w:type="dxa"/>
            <w:vAlign w:val="center"/>
          </w:tcPr>
          <w:p w14:paraId="2B72F716">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935" w:type="dxa"/>
            <w:vAlign w:val="center"/>
          </w:tcPr>
          <w:p w14:paraId="50956FBB">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配置电脑、打印机及单机版报告系统</w:t>
            </w:r>
          </w:p>
        </w:tc>
      </w:tr>
      <w:tr w14:paraId="757F2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07" w:type="dxa"/>
          </w:tcPr>
          <w:p w14:paraId="7CEFA978">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2</w:t>
            </w:r>
          </w:p>
        </w:tc>
        <w:tc>
          <w:tcPr>
            <w:tcW w:w="1785" w:type="dxa"/>
            <w:vAlign w:val="center"/>
          </w:tcPr>
          <w:p w14:paraId="04678649">
            <w:pPr>
              <w:keepNext w:val="0"/>
              <w:keepLines w:val="0"/>
              <w:widowControl/>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连续免疫分析仪</w:t>
            </w:r>
          </w:p>
        </w:tc>
        <w:tc>
          <w:tcPr>
            <w:tcW w:w="840" w:type="dxa"/>
            <w:vAlign w:val="center"/>
          </w:tcPr>
          <w:p w14:paraId="7716FAEE">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935" w:type="dxa"/>
            <w:vAlign w:val="center"/>
          </w:tcPr>
          <w:p w14:paraId="7D79463A">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用于钙卫蛋白检测</w:t>
            </w:r>
          </w:p>
        </w:tc>
      </w:tr>
    </w:tbl>
    <w:p w14:paraId="551E521D">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w:t>
      </w:r>
    </w:p>
    <w:p w14:paraId="38797986">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14:paraId="5C1A12B3">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14:paraId="0CFB8DC9">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14:paraId="012AC6F5">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bookmarkStart w:id="0" w:name="_GoBack"/>
      <w:bookmarkEnd w:id="0"/>
    </w:p>
    <w:p w14:paraId="0F03954A">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14:paraId="5B6949C1">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14:paraId="432F7435">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14:paraId="6B88372C">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9    </w:t>
      </w:r>
      <w:r>
        <w:rPr>
          <w:rFonts w:hint="eastAsia" w:ascii="Verdana" w:hAnsi="Verdana" w:cs="宋体"/>
          <w:kern w:val="0"/>
          <w:szCs w:val="21"/>
        </w:rPr>
        <w:t>月</w:t>
      </w:r>
      <w:r>
        <w:rPr>
          <w:rFonts w:hint="eastAsia" w:ascii="Verdana" w:hAnsi="Verdana" w:cs="宋体"/>
          <w:kern w:val="0"/>
          <w:szCs w:val="21"/>
          <w:u w:val="single"/>
          <w:lang w:val="en-US" w:eastAsia="zh-CN"/>
        </w:rPr>
        <w:t xml:space="preserve">    21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14:paraId="0265E778">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9  </w:t>
      </w:r>
      <w:r>
        <w:rPr>
          <w:rFonts w:hint="eastAsia" w:ascii="Verdana" w:hAnsi="Verdana" w:cs="宋体"/>
          <w:kern w:val="0"/>
          <w:szCs w:val="21"/>
        </w:rPr>
        <w:t>月</w:t>
      </w:r>
      <w:r>
        <w:rPr>
          <w:rFonts w:hint="eastAsia" w:ascii="Verdana" w:hAnsi="Verdana" w:cs="宋体"/>
          <w:kern w:val="0"/>
          <w:szCs w:val="21"/>
          <w:u w:val="single"/>
          <w:lang w:val="en-US" w:eastAsia="zh-CN"/>
        </w:rPr>
        <w:t xml:space="preserve">   26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14:paraId="01E4CFD0">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14:paraId="5D7C8B65">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报名要求：填写报名信息表，包括项目名称、生产厂家、品牌、型号、代理公司名称、联系人、联系电话等，发送至</w:t>
      </w:r>
      <w:r>
        <w:rPr>
          <w:rFonts w:hint="eastAsia" w:ascii="Verdana" w:hAnsi="Verdana" w:eastAsia="宋体" w:cs="宋体"/>
          <w:kern w:val="0"/>
          <w:szCs w:val="21"/>
          <w:lang w:val="en-US" w:eastAsia="zh-CN"/>
        </w:rPr>
        <w:t>电子邮箱：wjzyyygk@126.com。</w:t>
      </w:r>
    </w:p>
    <w:p w14:paraId="2D6468EF">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14:paraId="2393BF29">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14:paraId="3463EA8F">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另行通知。</w:t>
      </w:r>
    </w:p>
    <w:p w14:paraId="4A2D563F">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14:paraId="7759F8F7">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14:paraId="73BE1A65">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14:paraId="39115C3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14:paraId="1381241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14:paraId="27BC1DAC">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14:paraId="7328C9E2">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14:paraId="0BA81A3B">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14:paraId="4C432DF3">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14:paraId="06FF3FF4">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14:paraId="1471C519">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14:paraId="6D94CABF">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14:paraId="6E87576E">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14:paraId="43E2D976">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14:paraId="2F4A6C60">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14:paraId="11648E4D">
      <w:pPr>
        <w:widowControl/>
        <w:spacing w:line="432" w:lineRule="atLeast"/>
        <w:ind w:firstLine="315" w:firstLineChars="150"/>
        <w:jc w:val="left"/>
        <w:rPr>
          <w:rFonts w:hint="eastAsia" w:ascii="Verdana" w:hAnsi="Verdana" w:eastAsia="宋体" w:cs="宋体"/>
          <w:kern w:val="0"/>
          <w:szCs w:val="21"/>
        </w:rPr>
      </w:pPr>
    </w:p>
    <w:p w14:paraId="643B6EF6">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14:paraId="6DBFF675">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9</w:t>
      </w:r>
      <w:r>
        <w:rPr>
          <w:rFonts w:hint="eastAsia" w:ascii="Verdana" w:hAnsi="Verdana" w:eastAsia="宋体" w:cs="宋体"/>
          <w:kern w:val="0"/>
          <w:szCs w:val="21"/>
        </w:rPr>
        <w:t>月</w:t>
      </w:r>
      <w:r>
        <w:rPr>
          <w:rFonts w:hint="eastAsia" w:ascii="Verdana" w:hAnsi="Verdana" w:eastAsia="宋体" w:cs="宋体"/>
          <w:kern w:val="0"/>
          <w:szCs w:val="21"/>
          <w:lang w:val="en-US" w:eastAsia="zh-CN"/>
        </w:rPr>
        <w:t>20</w:t>
      </w:r>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14:paraId="17F05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14:paraId="73008F42">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14:paraId="430B3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01347C2D">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14:paraId="333A1EFD">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14:paraId="04BD2E9F">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14:paraId="61A9FDF9">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14:paraId="43F5D5D2">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14:paraId="504113AE">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14:paraId="1CB5D3C2">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14:paraId="5081A691">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14:paraId="00215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1E827970">
            <w:pPr>
              <w:widowControl/>
              <w:spacing w:line="432" w:lineRule="atLeast"/>
              <w:jc w:val="right"/>
              <w:rPr>
                <w:rFonts w:hint="eastAsia" w:ascii="Verdana" w:hAnsi="Verdana" w:eastAsia="宋体" w:cs="宋体"/>
                <w:kern w:val="0"/>
                <w:szCs w:val="21"/>
                <w:vertAlign w:val="baseline"/>
              </w:rPr>
            </w:pPr>
          </w:p>
        </w:tc>
        <w:tc>
          <w:tcPr>
            <w:tcW w:w="1658" w:type="dxa"/>
          </w:tcPr>
          <w:p w14:paraId="506E838D">
            <w:pPr>
              <w:widowControl/>
              <w:spacing w:line="432" w:lineRule="atLeast"/>
              <w:jc w:val="right"/>
              <w:rPr>
                <w:rFonts w:hint="eastAsia" w:ascii="Verdana" w:hAnsi="Verdana" w:eastAsia="宋体" w:cs="宋体"/>
                <w:kern w:val="0"/>
                <w:szCs w:val="21"/>
                <w:vertAlign w:val="baseline"/>
              </w:rPr>
            </w:pPr>
          </w:p>
        </w:tc>
        <w:tc>
          <w:tcPr>
            <w:tcW w:w="1066" w:type="dxa"/>
          </w:tcPr>
          <w:p w14:paraId="471535FD">
            <w:pPr>
              <w:widowControl/>
              <w:spacing w:line="432" w:lineRule="atLeast"/>
              <w:jc w:val="right"/>
              <w:rPr>
                <w:rFonts w:hint="eastAsia" w:ascii="Verdana" w:hAnsi="Verdana" w:eastAsia="宋体" w:cs="宋体"/>
                <w:kern w:val="0"/>
                <w:szCs w:val="21"/>
                <w:vertAlign w:val="baseline"/>
              </w:rPr>
            </w:pPr>
          </w:p>
        </w:tc>
        <w:tc>
          <w:tcPr>
            <w:tcW w:w="1066" w:type="dxa"/>
          </w:tcPr>
          <w:p w14:paraId="5B61176E">
            <w:pPr>
              <w:widowControl/>
              <w:spacing w:line="432" w:lineRule="atLeast"/>
              <w:jc w:val="right"/>
              <w:rPr>
                <w:rFonts w:hint="eastAsia" w:ascii="Verdana" w:hAnsi="Verdana" w:eastAsia="宋体" w:cs="宋体"/>
                <w:kern w:val="0"/>
                <w:szCs w:val="21"/>
                <w:vertAlign w:val="baseline"/>
              </w:rPr>
            </w:pPr>
          </w:p>
        </w:tc>
        <w:tc>
          <w:tcPr>
            <w:tcW w:w="1310" w:type="dxa"/>
          </w:tcPr>
          <w:p w14:paraId="7F001C06">
            <w:pPr>
              <w:widowControl/>
              <w:spacing w:line="432" w:lineRule="atLeast"/>
              <w:jc w:val="right"/>
              <w:rPr>
                <w:rFonts w:hint="eastAsia" w:ascii="Verdana" w:hAnsi="Verdana" w:eastAsia="宋体" w:cs="宋体"/>
                <w:kern w:val="0"/>
                <w:szCs w:val="21"/>
                <w:vertAlign w:val="baseline"/>
              </w:rPr>
            </w:pPr>
          </w:p>
        </w:tc>
        <w:tc>
          <w:tcPr>
            <w:tcW w:w="969" w:type="dxa"/>
          </w:tcPr>
          <w:p w14:paraId="5EB3845C">
            <w:pPr>
              <w:widowControl/>
              <w:spacing w:line="432" w:lineRule="atLeast"/>
              <w:jc w:val="right"/>
              <w:rPr>
                <w:rFonts w:hint="eastAsia" w:ascii="Verdana" w:hAnsi="Verdana" w:eastAsia="宋体" w:cs="宋体"/>
                <w:kern w:val="0"/>
                <w:szCs w:val="21"/>
                <w:vertAlign w:val="baseline"/>
              </w:rPr>
            </w:pPr>
          </w:p>
        </w:tc>
        <w:tc>
          <w:tcPr>
            <w:tcW w:w="1385" w:type="dxa"/>
          </w:tcPr>
          <w:p w14:paraId="66F8FD3B">
            <w:pPr>
              <w:widowControl/>
              <w:spacing w:line="432" w:lineRule="atLeast"/>
              <w:jc w:val="right"/>
              <w:rPr>
                <w:rFonts w:hint="eastAsia" w:ascii="Verdana" w:hAnsi="Verdana" w:eastAsia="宋体" w:cs="宋体"/>
                <w:kern w:val="0"/>
                <w:szCs w:val="21"/>
                <w:vertAlign w:val="baseline"/>
              </w:rPr>
            </w:pPr>
          </w:p>
        </w:tc>
        <w:tc>
          <w:tcPr>
            <w:tcW w:w="796" w:type="dxa"/>
          </w:tcPr>
          <w:p w14:paraId="0D00763F">
            <w:pPr>
              <w:widowControl/>
              <w:spacing w:line="432" w:lineRule="atLeast"/>
              <w:jc w:val="right"/>
              <w:rPr>
                <w:rFonts w:hint="eastAsia" w:ascii="Verdana" w:hAnsi="Verdana" w:eastAsia="宋体" w:cs="宋体"/>
                <w:kern w:val="0"/>
                <w:szCs w:val="21"/>
                <w:vertAlign w:val="baseline"/>
              </w:rPr>
            </w:pPr>
          </w:p>
        </w:tc>
      </w:tr>
      <w:tr w14:paraId="02CD6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7E18AB41">
            <w:pPr>
              <w:widowControl/>
              <w:spacing w:line="432" w:lineRule="atLeast"/>
              <w:jc w:val="right"/>
              <w:rPr>
                <w:rFonts w:hint="eastAsia" w:ascii="Verdana" w:hAnsi="Verdana" w:eastAsia="宋体" w:cs="宋体"/>
                <w:kern w:val="0"/>
                <w:szCs w:val="21"/>
                <w:vertAlign w:val="baseline"/>
              </w:rPr>
            </w:pPr>
          </w:p>
        </w:tc>
        <w:tc>
          <w:tcPr>
            <w:tcW w:w="1658" w:type="dxa"/>
          </w:tcPr>
          <w:p w14:paraId="7C9FD005">
            <w:pPr>
              <w:widowControl/>
              <w:spacing w:line="432" w:lineRule="atLeast"/>
              <w:jc w:val="right"/>
              <w:rPr>
                <w:rFonts w:hint="eastAsia" w:ascii="Verdana" w:hAnsi="Verdana" w:eastAsia="宋体" w:cs="宋体"/>
                <w:kern w:val="0"/>
                <w:szCs w:val="21"/>
                <w:vertAlign w:val="baseline"/>
              </w:rPr>
            </w:pPr>
          </w:p>
        </w:tc>
        <w:tc>
          <w:tcPr>
            <w:tcW w:w="1066" w:type="dxa"/>
          </w:tcPr>
          <w:p w14:paraId="296779C4">
            <w:pPr>
              <w:widowControl/>
              <w:spacing w:line="432" w:lineRule="atLeast"/>
              <w:jc w:val="right"/>
              <w:rPr>
                <w:rFonts w:hint="eastAsia" w:ascii="Verdana" w:hAnsi="Verdana" w:eastAsia="宋体" w:cs="宋体"/>
                <w:kern w:val="0"/>
                <w:szCs w:val="21"/>
                <w:vertAlign w:val="baseline"/>
              </w:rPr>
            </w:pPr>
          </w:p>
        </w:tc>
        <w:tc>
          <w:tcPr>
            <w:tcW w:w="1066" w:type="dxa"/>
          </w:tcPr>
          <w:p w14:paraId="14260B2D">
            <w:pPr>
              <w:widowControl/>
              <w:spacing w:line="432" w:lineRule="atLeast"/>
              <w:jc w:val="right"/>
              <w:rPr>
                <w:rFonts w:hint="eastAsia" w:ascii="Verdana" w:hAnsi="Verdana" w:eastAsia="宋体" w:cs="宋体"/>
                <w:kern w:val="0"/>
                <w:szCs w:val="21"/>
                <w:vertAlign w:val="baseline"/>
              </w:rPr>
            </w:pPr>
          </w:p>
        </w:tc>
        <w:tc>
          <w:tcPr>
            <w:tcW w:w="1310" w:type="dxa"/>
          </w:tcPr>
          <w:p w14:paraId="43160479">
            <w:pPr>
              <w:widowControl/>
              <w:spacing w:line="432" w:lineRule="atLeast"/>
              <w:jc w:val="right"/>
              <w:rPr>
                <w:rFonts w:hint="eastAsia" w:ascii="Verdana" w:hAnsi="Verdana" w:eastAsia="宋体" w:cs="宋体"/>
                <w:kern w:val="0"/>
                <w:szCs w:val="21"/>
                <w:vertAlign w:val="baseline"/>
              </w:rPr>
            </w:pPr>
          </w:p>
        </w:tc>
        <w:tc>
          <w:tcPr>
            <w:tcW w:w="969" w:type="dxa"/>
          </w:tcPr>
          <w:p w14:paraId="476DBC74">
            <w:pPr>
              <w:widowControl/>
              <w:spacing w:line="432" w:lineRule="atLeast"/>
              <w:jc w:val="right"/>
              <w:rPr>
                <w:rFonts w:hint="eastAsia" w:ascii="Verdana" w:hAnsi="Verdana" w:eastAsia="宋体" w:cs="宋体"/>
                <w:kern w:val="0"/>
                <w:szCs w:val="21"/>
                <w:vertAlign w:val="baseline"/>
              </w:rPr>
            </w:pPr>
          </w:p>
        </w:tc>
        <w:tc>
          <w:tcPr>
            <w:tcW w:w="1385" w:type="dxa"/>
          </w:tcPr>
          <w:p w14:paraId="23D39511">
            <w:pPr>
              <w:widowControl/>
              <w:spacing w:line="432" w:lineRule="atLeast"/>
              <w:jc w:val="right"/>
              <w:rPr>
                <w:rFonts w:hint="eastAsia" w:ascii="Verdana" w:hAnsi="Verdana" w:eastAsia="宋体" w:cs="宋体"/>
                <w:kern w:val="0"/>
                <w:szCs w:val="21"/>
                <w:vertAlign w:val="baseline"/>
              </w:rPr>
            </w:pPr>
          </w:p>
        </w:tc>
        <w:tc>
          <w:tcPr>
            <w:tcW w:w="796" w:type="dxa"/>
          </w:tcPr>
          <w:p w14:paraId="62B0D6EF">
            <w:pPr>
              <w:widowControl/>
              <w:spacing w:line="432" w:lineRule="atLeast"/>
              <w:jc w:val="right"/>
              <w:rPr>
                <w:rFonts w:hint="eastAsia" w:ascii="Verdana" w:hAnsi="Verdana" w:eastAsia="宋体" w:cs="宋体"/>
                <w:kern w:val="0"/>
                <w:szCs w:val="21"/>
                <w:vertAlign w:val="baseline"/>
              </w:rPr>
            </w:pPr>
          </w:p>
        </w:tc>
      </w:tr>
      <w:tr w14:paraId="3466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14:paraId="37FF7545">
            <w:pPr>
              <w:widowControl/>
              <w:spacing w:line="432" w:lineRule="atLeast"/>
              <w:jc w:val="right"/>
              <w:rPr>
                <w:rFonts w:hint="eastAsia" w:ascii="Verdana" w:hAnsi="Verdana" w:eastAsia="宋体" w:cs="宋体"/>
                <w:kern w:val="0"/>
                <w:szCs w:val="21"/>
                <w:vertAlign w:val="baseline"/>
              </w:rPr>
            </w:pPr>
          </w:p>
        </w:tc>
        <w:tc>
          <w:tcPr>
            <w:tcW w:w="1658" w:type="dxa"/>
          </w:tcPr>
          <w:p w14:paraId="06ACD429">
            <w:pPr>
              <w:widowControl/>
              <w:spacing w:line="432" w:lineRule="atLeast"/>
              <w:jc w:val="right"/>
              <w:rPr>
                <w:rFonts w:hint="eastAsia" w:ascii="Verdana" w:hAnsi="Verdana" w:eastAsia="宋体" w:cs="宋体"/>
                <w:kern w:val="0"/>
                <w:szCs w:val="21"/>
                <w:vertAlign w:val="baseline"/>
              </w:rPr>
            </w:pPr>
          </w:p>
        </w:tc>
        <w:tc>
          <w:tcPr>
            <w:tcW w:w="1066" w:type="dxa"/>
          </w:tcPr>
          <w:p w14:paraId="39033B4B">
            <w:pPr>
              <w:widowControl/>
              <w:spacing w:line="432" w:lineRule="atLeast"/>
              <w:jc w:val="right"/>
              <w:rPr>
                <w:rFonts w:hint="eastAsia" w:ascii="Verdana" w:hAnsi="Verdana" w:eastAsia="宋体" w:cs="宋体"/>
                <w:kern w:val="0"/>
                <w:szCs w:val="21"/>
                <w:vertAlign w:val="baseline"/>
              </w:rPr>
            </w:pPr>
          </w:p>
        </w:tc>
        <w:tc>
          <w:tcPr>
            <w:tcW w:w="1066" w:type="dxa"/>
          </w:tcPr>
          <w:p w14:paraId="277A760D">
            <w:pPr>
              <w:widowControl/>
              <w:spacing w:line="432" w:lineRule="atLeast"/>
              <w:jc w:val="right"/>
              <w:rPr>
                <w:rFonts w:hint="eastAsia" w:ascii="Verdana" w:hAnsi="Verdana" w:eastAsia="宋体" w:cs="宋体"/>
                <w:kern w:val="0"/>
                <w:szCs w:val="21"/>
                <w:vertAlign w:val="baseline"/>
              </w:rPr>
            </w:pPr>
          </w:p>
        </w:tc>
        <w:tc>
          <w:tcPr>
            <w:tcW w:w="1310" w:type="dxa"/>
          </w:tcPr>
          <w:p w14:paraId="4F2B3A0E">
            <w:pPr>
              <w:widowControl/>
              <w:spacing w:line="432" w:lineRule="atLeast"/>
              <w:jc w:val="right"/>
              <w:rPr>
                <w:rFonts w:hint="eastAsia" w:ascii="Verdana" w:hAnsi="Verdana" w:eastAsia="宋体" w:cs="宋体"/>
                <w:kern w:val="0"/>
                <w:szCs w:val="21"/>
                <w:vertAlign w:val="baseline"/>
              </w:rPr>
            </w:pPr>
          </w:p>
        </w:tc>
        <w:tc>
          <w:tcPr>
            <w:tcW w:w="969" w:type="dxa"/>
          </w:tcPr>
          <w:p w14:paraId="198C94B3">
            <w:pPr>
              <w:widowControl/>
              <w:spacing w:line="432" w:lineRule="atLeast"/>
              <w:jc w:val="right"/>
              <w:rPr>
                <w:rFonts w:hint="eastAsia" w:ascii="Verdana" w:hAnsi="Verdana" w:eastAsia="宋体" w:cs="宋体"/>
                <w:kern w:val="0"/>
                <w:szCs w:val="21"/>
                <w:vertAlign w:val="baseline"/>
              </w:rPr>
            </w:pPr>
          </w:p>
        </w:tc>
        <w:tc>
          <w:tcPr>
            <w:tcW w:w="1385" w:type="dxa"/>
          </w:tcPr>
          <w:p w14:paraId="334C71B7">
            <w:pPr>
              <w:widowControl/>
              <w:spacing w:line="432" w:lineRule="atLeast"/>
              <w:jc w:val="right"/>
              <w:rPr>
                <w:rFonts w:hint="eastAsia" w:ascii="Verdana" w:hAnsi="Verdana" w:eastAsia="宋体" w:cs="宋体"/>
                <w:kern w:val="0"/>
                <w:szCs w:val="21"/>
                <w:vertAlign w:val="baseline"/>
              </w:rPr>
            </w:pPr>
          </w:p>
        </w:tc>
        <w:tc>
          <w:tcPr>
            <w:tcW w:w="796" w:type="dxa"/>
          </w:tcPr>
          <w:p w14:paraId="60222573">
            <w:pPr>
              <w:widowControl/>
              <w:spacing w:line="432" w:lineRule="atLeast"/>
              <w:jc w:val="right"/>
              <w:rPr>
                <w:rFonts w:hint="eastAsia" w:ascii="Verdana" w:hAnsi="Verdana" w:eastAsia="宋体" w:cs="宋体"/>
                <w:kern w:val="0"/>
                <w:szCs w:val="21"/>
                <w:vertAlign w:val="baseline"/>
              </w:rPr>
            </w:pPr>
          </w:p>
        </w:tc>
      </w:tr>
    </w:tbl>
    <w:p w14:paraId="466E9C97">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3552FBA"/>
    <w:rsid w:val="0668331E"/>
    <w:rsid w:val="0834215B"/>
    <w:rsid w:val="0C287AF8"/>
    <w:rsid w:val="0CE265BB"/>
    <w:rsid w:val="1065694C"/>
    <w:rsid w:val="10ED3781"/>
    <w:rsid w:val="13BC4DAC"/>
    <w:rsid w:val="14E81330"/>
    <w:rsid w:val="164C547C"/>
    <w:rsid w:val="16C75DD3"/>
    <w:rsid w:val="17813363"/>
    <w:rsid w:val="18AB3F2D"/>
    <w:rsid w:val="19483543"/>
    <w:rsid w:val="1A9E7FB2"/>
    <w:rsid w:val="1BEF59EB"/>
    <w:rsid w:val="1BF271A6"/>
    <w:rsid w:val="1CBA4E5F"/>
    <w:rsid w:val="1E3D747C"/>
    <w:rsid w:val="1F121D22"/>
    <w:rsid w:val="202F4689"/>
    <w:rsid w:val="221802A4"/>
    <w:rsid w:val="24F94F2A"/>
    <w:rsid w:val="2646722D"/>
    <w:rsid w:val="29C24888"/>
    <w:rsid w:val="2B253EE5"/>
    <w:rsid w:val="2B7F207F"/>
    <w:rsid w:val="2C853166"/>
    <w:rsid w:val="2CBA0563"/>
    <w:rsid w:val="2CD22068"/>
    <w:rsid w:val="2DC20B28"/>
    <w:rsid w:val="2DC405E8"/>
    <w:rsid w:val="2EC028D2"/>
    <w:rsid w:val="302777C4"/>
    <w:rsid w:val="307A6987"/>
    <w:rsid w:val="30E22A3A"/>
    <w:rsid w:val="32B3194A"/>
    <w:rsid w:val="34DC0C61"/>
    <w:rsid w:val="3929570C"/>
    <w:rsid w:val="39D12D10"/>
    <w:rsid w:val="3C537441"/>
    <w:rsid w:val="3DE31195"/>
    <w:rsid w:val="3EC040FF"/>
    <w:rsid w:val="3ED351C2"/>
    <w:rsid w:val="416535D2"/>
    <w:rsid w:val="423F548D"/>
    <w:rsid w:val="42865B09"/>
    <w:rsid w:val="4453331F"/>
    <w:rsid w:val="44C739CD"/>
    <w:rsid w:val="4612063F"/>
    <w:rsid w:val="46AE0BBA"/>
    <w:rsid w:val="46CA32DF"/>
    <w:rsid w:val="49EC6A1D"/>
    <w:rsid w:val="4D222F12"/>
    <w:rsid w:val="4D3F0EA1"/>
    <w:rsid w:val="4E616680"/>
    <w:rsid w:val="4FDC44FB"/>
    <w:rsid w:val="507A14ED"/>
    <w:rsid w:val="51B419FB"/>
    <w:rsid w:val="51C70843"/>
    <w:rsid w:val="51F40D1B"/>
    <w:rsid w:val="529A4C31"/>
    <w:rsid w:val="53E13E73"/>
    <w:rsid w:val="55205EFD"/>
    <w:rsid w:val="577473DD"/>
    <w:rsid w:val="5BCE61CC"/>
    <w:rsid w:val="5D2F358E"/>
    <w:rsid w:val="5EE75C78"/>
    <w:rsid w:val="607A1ED7"/>
    <w:rsid w:val="60C30EFE"/>
    <w:rsid w:val="617352E1"/>
    <w:rsid w:val="62103140"/>
    <w:rsid w:val="6230575B"/>
    <w:rsid w:val="626E41B2"/>
    <w:rsid w:val="62E31FFF"/>
    <w:rsid w:val="63281359"/>
    <w:rsid w:val="63F66FF2"/>
    <w:rsid w:val="64DD0D30"/>
    <w:rsid w:val="662C086C"/>
    <w:rsid w:val="66ED7983"/>
    <w:rsid w:val="676704D3"/>
    <w:rsid w:val="6941588F"/>
    <w:rsid w:val="6F931A4C"/>
    <w:rsid w:val="6FF55828"/>
    <w:rsid w:val="708E31C7"/>
    <w:rsid w:val="71D561CB"/>
    <w:rsid w:val="74207B19"/>
    <w:rsid w:val="74994684"/>
    <w:rsid w:val="74AC7DA2"/>
    <w:rsid w:val="765F1EC8"/>
    <w:rsid w:val="7B7E4ACA"/>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1113</Words>
  <Characters>1226</Characters>
  <Lines>7</Lines>
  <Paragraphs>2</Paragraphs>
  <TotalTime>0</TotalTime>
  <ScaleCrop>false</ScaleCrop>
  <LinksUpToDate>false</LinksUpToDate>
  <CharactersWithSpaces>1302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2024-09-20T01:45:24Z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0A6DF45B03C24462BE99FDC404731370</vt:lpwstr>
  </property>
</Properties>
</file>